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7DA" w:rsidRDefault="00EA27DA" w:rsidP="00EA27DA">
      <w:pPr>
        <w:rPr>
          <w:rFonts w:ascii="Tahoma" w:eastAsia="Times New Roman" w:hAnsi="Tahoma" w:cs="Tahoma"/>
          <w:sz w:val="20"/>
          <w:szCs w:val="20"/>
          <w:lang w:val="en-US"/>
        </w:rPr>
      </w:pPr>
      <w:r>
        <w:rPr>
          <w:rFonts w:ascii="Tahoma" w:eastAsia="Times New Roman" w:hAnsi="Tahoma" w:cs="Tahoma"/>
          <w:b/>
          <w:bCs/>
          <w:sz w:val="20"/>
          <w:szCs w:val="20"/>
          <w:lang w:val="en-US"/>
        </w:rPr>
        <w:t>From:</w:t>
      </w:r>
      <w:r>
        <w:rPr>
          <w:rFonts w:ascii="Tahoma" w:eastAsia="Times New Roman" w:hAnsi="Tahoma" w:cs="Tahoma"/>
          <w:sz w:val="20"/>
          <w:szCs w:val="20"/>
          <w:lang w:val="en-US"/>
        </w:rPr>
        <w:t xml:space="preserve"> Okori, Patrick (ICRISAT-Malawi) [mailto:P.Okori@cgiar.org] </w:t>
      </w:r>
      <w:r>
        <w:rPr>
          <w:rFonts w:ascii="Tahoma" w:eastAsia="Times New Roman" w:hAnsi="Tahoma" w:cs="Tahoma"/>
          <w:sz w:val="20"/>
          <w:szCs w:val="20"/>
          <w:lang w:val="en-US"/>
        </w:rPr>
        <w:br/>
      </w:r>
      <w:r>
        <w:rPr>
          <w:rFonts w:ascii="Tahoma" w:eastAsia="Times New Roman" w:hAnsi="Tahoma" w:cs="Tahoma"/>
          <w:b/>
          <w:bCs/>
          <w:sz w:val="20"/>
          <w:szCs w:val="20"/>
          <w:lang w:val="en-US"/>
        </w:rPr>
        <w:t>Sent:</w:t>
      </w:r>
      <w:r>
        <w:rPr>
          <w:rFonts w:ascii="Tahoma" w:eastAsia="Times New Roman" w:hAnsi="Tahoma" w:cs="Tahoma"/>
          <w:sz w:val="20"/>
          <w:szCs w:val="20"/>
          <w:lang w:val="en-US"/>
        </w:rPr>
        <w:t xml:space="preserve"> Saturday, September 17, 2016 9:47 AM</w:t>
      </w:r>
      <w:r>
        <w:rPr>
          <w:rFonts w:ascii="Tahoma" w:eastAsia="Times New Roman" w:hAnsi="Tahoma" w:cs="Tahoma"/>
          <w:sz w:val="20"/>
          <w:szCs w:val="20"/>
          <w:lang w:val="en-US"/>
        </w:rPr>
        <w:br/>
      </w:r>
      <w:r>
        <w:rPr>
          <w:rFonts w:ascii="Tahoma" w:eastAsia="Times New Roman" w:hAnsi="Tahoma" w:cs="Tahoma"/>
          <w:b/>
          <w:bCs/>
          <w:sz w:val="20"/>
          <w:szCs w:val="20"/>
          <w:lang w:val="en-US"/>
        </w:rPr>
        <w:t>To:</w:t>
      </w:r>
      <w:r>
        <w:rPr>
          <w:rFonts w:ascii="Tahoma" w:eastAsia="Times New Roman" w:hAnsi="Tahoma" w:cs="Tahoma"/>
          <w:sz w:val="20"/>
          <w:szCs w:val="20"/>
          <w:lang w:val="en-US"/>
        </w:rPr>
        <w:t xml:space="preserve"> Hoeschle-Zeledon, Irmgard (IITA); Bekunda, Mateete (IITA)</w:t>
      </w:r>
      <w:r>
        <w:rPr>
          <w:rFonts w:ascii="Tahoma" w:eastAsia="Times New Roman" w:hAnsi="Tahoma" w:cs="Tahoma"/>
          <w:sz w:val="20"/>
          <w:szCs w:val="20"/>
          <w:lang w:val="en-US"/>
        </w:rPr>
        <w:br/>
      </w:r>
      <w:r>
        <w:rPr>
          <w:rFonts w:ascii="Tahoma" w:eastAsia="Times New Roman" w:hAnsi="Tahoma" w:cs="Tahoma"/>
          <w:b/>
          <w:bCs/>
          <w:sz w:val="20"/>
          <w:szCs w:val="20"/>
          <w:lang w:val="en-US"/>
        </w:rPr>
        <w:t>Cc:</w:t>
      </w:r>
      <w:r>
        <w:rPr>
          <w:rFonts w:ascii="Tahoma" w:eastAsia="Times New Roman" w:hAnsi="Tahoma" w:cs="Tahoma"/>
          <w:sz w:val="20"/>
          <w:szCs w:val="20"/>
          <w:lang w:val="en-US"/>
        </w:rPr>
        <w:t xml:space="preserve"> Odhong, Jonathan (IITA); </w:t>
      </w:r>
      <w:proofErr w:type="spellStart"/>
      <w:r>
        <w:rPr>
          <w:rFonts w:ascii="Tahoma" w:eastAsia="Times New Roman" w:hAnsi="Tahoma" w:cs="Tahoma"/>
          <w:sz w:val="20"/>
          <w:szCs w:val="20"/>
          <w:lang w:val="en-US"/>
        </w:rPr>
        <w:t>Siambi</w:t>
      </w:r>
      <w:proofErr w:type="spellEnd"/>
      <w:r>
        <w:rPr>
          <w:rFonts w:ascii="Tahoma" w:eastAsia="Times New Roman" w:hAnsi="Tahoma" w:cs="Tahoma"/>
          <w:sz w:val="20"/>
          <w:szCs w:val="20"/>
          <w:lang w:val="en-US"/>
        </w:rPr>
        <w:t xml:space="preserve">, Moses (ICRISAT-Nairobi); Kimaro, Anthony (ICRAF); Elirehema Swai; Chrispinus Rubanza; Jumbo, Bright (CIMMYT); Makumbi, Dan (CIMMYT-Nairobi); </w:t>
      </w:r>
      <w:proofErr w:type="spellStart"/>
      <w:r>
        <w:rPr>
          <w:rFonts w:ascii="Tahoma" w:eastAsia="Times New Roman" w:hAnsi="Tahoma" w:cs="Tahoma"/>
          <w:sz w:val="20"/>
          <w:szCs w:val="20"/>
          <w:lang w:val="en-US"/>
        </w:rPr>
        <w:t>Yasinta</w:t>
      </w:r>
      <w:proofErr w:type="spellEnd"/>
      <w:r>
        <w:rPr>
          <w:rFonts w:ascii="Tahoma" w:eastAsia="Times New Roman" w:hAnsi="Tahoma" w:cs="Tahoma"/>
          <w:sz w:val="20"/>
          <w:szCs w:val="20"/>
          <w:lang w:val="en-US"/>
        </w:rPr>
        <w:t xml:space="preserve"> </w:t>
      </w:r>
      <w:proofErr w:type="spellStart"/>
      <w:r>
        <w:rPr>
          <w:rFonts w:ascii="Tahoma" w:eastAsia="Times New Roman" w:hAnsi="Tahoma" w:cs="Tahoma"/>
          <w:sz w:val="20"/>
          <w:szCs w:val="20"/>
          <w:lang w:val="en-US"/>
        </w:rPr>
        <w:t>Muzanila</w:t>
      </w:r>
      <w:proofErr w:type="spellEnd"/>
      <w:r>
        <w:rPr>
          <w:rFonts w:ascii="Tahoma" w:eastAsia="Times New Roman" w:hAnsi="Tahoma" w:cs="Tahoma"/>
          <w:sz w:val="20"/>
          <w:szCs w:val="20"/>
          <w:lang w:val="en-US"/>
        </w:rPr>
        <w:t xml:space="preserve">; Anitha, S (ICRISAT-IN); Peter </w:t>
      </w:r>
      <w:proofErr w:type="spellStart"/>
      <w:r>
        <w:rPr>
          <w:rFonts w:ascii="Tahoma" w:eastAsia="Times New Roman" w:hAnsi="Tahoma" w:cs="Tahoma"/>
          <w:sz w:val="20"/>
          <w:szCs w:val="20"/>
          <w:lang w:val="en-US"/>
        </w:rPr>
        <w:t>Ngowi</w:t>
      </w:r>
      <w:proofErr w:type="spellEnd"/>
      <w:r>
        <w:rPr>
          <w:rFonts w:ascii="Tahoma" w:eastAsia="Times New Roman" w:hAnsi="Tahoma" w:cs="Tahoma"/>
          <w:sz w:val="20"/>
          <w:szCs w:val="20"/>
          <w:lang w:val="en-US"/>
        </w:rPr>
        <w:t xml:space="preserve">; </w:t>
      </w:r>
      <w:proofErr w:type="spellStart"/>
      <w:r>
        <w:rPr>
          <w:rFonts w:ascii="Tahoma" w:eastAsia="Times New Roman" w:hAnsi="Tahoma" w:cs="Tahoma"/>
          <w:sz w:val="20"/>
          <w:szCs w:val="20"/>
          <w:lang w:val="en-US"/>
        </w:rPr>
        <w:t>Wills,Munthali</w:t>
      </w:r>
      <w:proofErr w:type="spellEnd"/>
      <w:r>
        <w:rPr>
          <w:rFonts w:ascii="Tahoma" w:eastAsia="Times New Roman" w:hAnsi="Tahoma" w:cs="Tahoma"/>
          <w:sz w:val="20"/>
          <w:szCs w:val="20"/>
          <w:lang w:val="en-US"/>
        </w:rPr>
        <w:t xml:space="preserve"> (ICRISAT-Malawi); Swamila, Martha (ICRAF)</w:t>
      </w:r>
      <w:r>
        <w:rPr>
          <w:rFonts w:ascii="Tahoma" w:eastAsia="Times New Roman" w:hAnsi="Tahoma" w:cs="Tahoma"/>
          <w:sz w:val="20"/>
          <w:szCs w:val="20"/>
          <w:lang w:val="en-US"/>
        </w:rPr>
        <w:br/>
      </w:r>
      <w:r>
        <w:rPr>
          <w:rFonts w:ascii="Tahoma" w:eastAsia="Times New Roman" w:hAnsi="Tahoma" w:cs="Tahoma"/>
          <w:b/>
          <w:bCs/>
          <w:sz w:val="20"/>
          <w:szCs w:val="20"/>
          <w:lang w:val="en-US"/>
        </w:rPr>
        <w:t>Subject:</w:t>
      </w:r>
      <w:r>
        <w:rPr>
          <w:rFonts w:ascii="Tahoma" w:eastAsia="Times New Roman" w:hAnsi="Tahoma" w:cs="Tahoma"/>
          <w:sz w:val="20"/>
          <w:szCs w:val="20"/>
          <w:lang w:val="en-US"/>
        </w:rPr>
        <w:t xml:space="preserve"> Updates on KK R4D Innovation meetings for 2016</w:t>
      </w:r>
    </w:p>
    <w:p w:rsidR="00AE354A" w:rsidRDefault="00AE354A" w:rsidP="00EA27DA">
      <w:pPr>
        <w:pStyle w:val="NoSpacing"/>
      </w:pPr>
    </w:p>
    <w:p w:rsidR="00EA27DA" w:rsidRDefault="00EA27DA" w:rsidP="00EA27DA">
      <w:pPr>
        <w:jc w:val="both"/>
        <w:rPr>
          <w:color w:val="000000"/>
        </w:rPr>
      </w:pPr>
      <w:r>
        <w:rPr>
          <w:color w:val="000000"/>
        </w:rPr>
        <w:t>Dear all,</w:t>
      </w:r>
    </w:p>
    <w:p w:rsidR="00EA27DA" w:rsidRDefault="00EA27DA" w:rsidP="00EA27DA">
      <w:pPr>
        <w:jc w:val="both"/>
        <w:rPr>
          <w:color w:val="000000"/>
        </w:rPr>
      </w:pPr>
      <w:r>
        <w:rPr>
          <w:color w:val="000000"/>
        </w:rPr>
        <w:t> </w:t>
      </w:r>
    </w:p>
    <w:p w:rsidR="00EA27DA" w:rsidRDefault="00EA27DA" w:rsidP="00EA27DA">
      <w:pPr>
        <w:jc w:val="both"/>
        <w:rPr>
          <w:color w:val="000000"/>
        </w:rPr>
      </w:pPr>
      <w:proofErr w:type="gramStart"/>
      <w:r>
        <w:rPr>
          <w:color w:val="000000"/>
        </w:rPr>
        <w:t>Greetings.</w:t>
      </w:r>
      <w:proofErr w:type="gramEnd"/>
      <w:r>
        <w:rPr>
          <w:color w:val="000000"/>
        </w:rPr>
        <w:t xml:space="preserve"> I am writing to update you all on the KK R4D Innovation Platform activities. This week-ending today, </w:t>
      </w:r>
      <w:bookmarkStart w:id="0" w:name="_GoBack"/>
      <w:r>
        <w:rPr>
          <w:color w:val="000000"/>
        </w:rPr>
        <w:t>the KK team completed a set of three strategic meetings with District Councils of Kongwa and Kiteto and diverse stakeholder wh</w:t>
      </w:r>
      <w:bookmarkEnd w:id="0"/>
      <w:r>
        <w:rPr>
          <w:color w:val="000000"/>
        </w:rPr>
        <w:t>o comprise our R4D Innovation Platform. Below are the highlights:</w:t>
      </w:r>
    </w:p>
    <w:p w:rsidR="00EA27DA" w:rsidRDefault="00EA27DA" w:rsidP="00EA27DA">
      <w:pPr>
        <w:jc w:val="both"/>
        <w:rPr>
          <w:color w:val="000000"/>
        </w:rPr>
      </w:pPr>
      <w:r>
        <w:rPr>
          <w:color w:val="000000"/>
        </w:rPr>
        <w:t> </w:t>
      </w:r>
    </w:p>
    <w:p w:rsidR="00EA27DA" w:rsidRDefault="00EA27DA" w:rsidP="00EA27DA">
      <w:pPr>
        <w:jc w:val="both"/>
        <w:rPr>
          <w:color w:val="000000"/>
        </w:rPr>
      </w:pPr>
      <w:proofErr w:type="gramStart"/>
      <w:r>
        <w:rPr>
          <w:b/>
          <w:bCs/>
          <w:color w:val="000000"/>
        </w:rPr>
        <w:t>Meetings with the District Councils.</w:t>
      </w:r>
      <w:proofErr w:type="gramEnd"/>
      <w:r>
        <w:rPr>
          <w:b/>
          <w:bCs/>
          <w:color w:val="000000"/>
        </w:rPr>
        <w:t xml:space="preserve"> </w:t>
      </w:r>
      <w:r>
        <w:rPr>
          <w:color w:val="000000"/>
        </w:rPr>
        <w:t>These meetings were held on 13</w:t>
      </w:r>
      <w:r>
        <w:rPr>
          <w:color w:val="000000"/>
          <w:vertAlign w:val="superscript"/>
        </w:rPr>
        <w:t>th</w:t>
      </w:r>
      <w:r>
        <w:rPr>
          <w:color w:val="000000"/>
        </w:rPr>
        <w:t xml:space="preserve"> and 14</w:t>
      </w:r>
      <w:r>
        <w:rPr>
          <w:color w:val="000000"/>
          <w:vertAlign w:val="superscript"/>
        </w:rPr>
        <w:t>th</w:t>
      </w:r>
      <w:r>
        <w:rPr>
          <w:color w:val="000000"/>
        </w:rPr>
        <w:t xml:space="preserve"> September in Kiteto and Kongwa respectively.</w:t>
      </w:r>
      <w:r>
        <w:rPr>
          <w:b/>
          <w:bCs/>
          <w:color w:val="000000"/>
        </w:rPr>
        <w:t xml:space="preserve"> </w:t>
      </w:r>
      <w:r>
        <w:rPr>
          <w:color w:val="000000"/>
        </w:rPr>
        <w:t xml:space="preserve">The purpose of these meetings was to share key research outputs with our host District leadership and get their buy-in for roll-out mobilization and investment planning. The meetings involved District Executive Directors, District Council Chairs and or their deputies, District Agriculture and Livestock Officers, District Planning Officers, District Environmental Officers, relevant Council Committee members and or chairs Ward and Village </w:t>
      </w:r>
      <w:proofErr w:type="spellStart"/>
      <w:r>
        <w:rPr>
          <w:color w:val="000000"/>
        </w:rPr>
        <w:t>Councilors</w:t>
      </w:r>
      <w:proofErr w:type="spellEnd"/>
      <w:r>
        <w:rPr>
          <w:color w:val="000000"/>
        </w:rPr>
        <w:t xml:space="preserve"> and the KK research team. A briefing note was prepared for these meetings (see attached). The key outcomes are outlined below:</w:t>
      </w:r>
    </w:p>
    <w:p w:rsidR="00EA27DA" w:rsidRDefault="00EA27DA" w:rsidP="00EA27DA">
      <w:pPr>
        <w:jc w:val="both"/>
        <w:rPr>
          <w:color w:val="000000"/>
        </w:rPr>
      </w:pPr>
      <w:r>
        <w:rPr>
          <w:b/>
          <w:bCs/>
          <w:color w:val="000000"/>
        </w:rPr>
        <w:t> </w:t>
      </w:r>
    </w:p>
    <w:p w:rsidR="00EA27DA" w:rsidRDefault="00EA27DA" w:rsidP="00EA27DA">
      <w:pPr>
        <w:numPr>
          <w:ilvl w:val="0"/>
          <w:numId w:val="1"/>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lang w:val="en-US"/>
        </w:rPr>
        <w:t xml:space="preserve">District Council leadership </w:t>
      </w:r>
      <w:proofErr w:type="gramStart"/>
      <w:r>
        <w:rPr>
          <w:rFonts w:ascii="Calibri" w:hAnsi="Calibri" w:cs="Times New Roman"/>
          <w:color w:val="000000"/>
          <w:lang w:val="en-US"/>
        </w:rPr>
        <w:t>request</w:t>
      </w:r>
      <w:proofErr w:type="gramEnd"/>
      <w:r>
        <w:rPr>
          <w:rFonts w:ascii="Calibri" w:hAnsi="Calibri" w:cs="Times New Roman"/>
          <w:color w:val="000000"/>
          <w:lang w:val="en-US"/>
        </w:rPr>
        <w:t xml:space="preserve"> the Africa RISING team to engage further with them in planning roll-out of promising technologies. The team is developing a strategy that is underpinned by seed systems to be shared with District Councils in their 2016-2017 planning set for October 2016.</w:t>
      </w:r>
    </w:p>
    <w:p w:rsidR="00EA27DA" w:rsidRDefault="00EA27DA" w:rsidP="00EA27DA">
      <w:pPr>
        <w:numPr>
          <w:ilvl w:val="0"/>
          <w:numId w:val="1"/>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sz w:val="21"/>
          <w:szCs w:val="21"/>
          <w:lang w:val="en-US"/>
        </w:rPr>
        <w:t>District Councils commit to intensify engagement in mobilization for capacity development for scaling-up technologies and knowledge, awareness creation, lobby and policy support for roll –out of new innovation through various forums. They directed relevant offices (Agriculture, Livestock, Natural Resources and the District Planning) to quickly develop a strategy and plan including necessary budgets for roll-out of innovations that enhance resilience and productivity. This will be informed among others by our strategy that is needed in earnest for this purpose.</w:t>
      </w:r>
    </w:p>
    <w:p w:rsidR="00EA27DA" w:rsidRDefault="00EA27DA" w:rsidP="00EA27DA">
      <w:pPr>
        <w:jc w:val="both"/>
        <w:rPr>
          <w:color w:val="000000"/>
        </w:rPr>
      </w:pPr>
      <w:r>
        <w:rPr>
          <w:b/>
          <w:bCs/>
          <w:color w:val="000000"/>
        </w:rPr>
        <w:t> </w:t>
      </w:r>
    </w:p>
    <w:p w:rsidR="00EA27DA" w:rsidRDefault="00EA27DA" w:rsidP="00EA27DA">
      <w:pPr>
        <w:jc w:val="both"/>
        <w:rPr>
          <w:color w:val="000000"/>
        </w:rPr>
      </w:pPr>
      <w:proofErr w:type="gramStart"/>
      <w:r>
        <w:rPr>
          <w:b/>
          <w:bCs/>
          <w:color w:val="000000"/>
        </w:rPr>
        <w:t>R4D Platform meeting.</w:t>
      </w:r>
      <w:proofErr w:type="gramEnd"/>
      <w:r>
        <w:rPr>
          <w:b/>
          <w:bCs/>
          <w:color w:val="000000"/>
        </w:rPr>
        <w:t xml:space="preserve"> </w:t>
      </w:r>
      <w:r>
        <w:rPr>
          <w:color w:val="000000"/>
        </w:rPr>
        <w:t>This meeting was held on 15</w:t>
      </w:r>
      <w:r>
        <w:rPr>
          <w:color w:val="000000"/>
          <w:vertAlign w:val="superscript"/>
        </w:rPr>
        <w:t>th</w:t>
      </w:r>
      <w:r>
        <w:rPr>
          <w:color w:val="000000"/>
        </w:rPr>
        <w:t xml:space="preserve"> September in Dodoma City, involving stakeholders from Kiteto and Kongwa districts.</w:t>
      </w:r>
      <w:r>
        <w:rPr>
          <w:b/>
          <w:bCs/>
          <w:color w:val="000000"/>
        </w:rPr>
        <w:t xml:space="preserve"> </w:t>
      </w:r>
      <w:r>
        <w:rPr>
          <w:color w:val="000000"/>
        </w:rPr>
        <w:t xml:space="preserve">The purpose of this meeting was to review key research outcomes that and discuss their implications for further research, roll-out mobilization and investment planning. These meetings involved the Village Executive Officers, District Agriculture and Livestock Officers, Ward and Village </w:t>
      </w:r>
      <w:proofErr w:type="spellStart"/>
      <w:r>
        <w:rPr>
          <w:color w:val="000000"/>
        </w:rPr>
        <w:t>Councilors</w:t>
      </w:r>
      <w:proofErr w:type="spellEnd"/>
      <w:r>
        <w:rPr>
          <w:color w:val="000000"/>
        </w:rPr>
        <w:t>, Lead Farmers, agro-dealers, and the KK team. A facilitated process was used to review and prioritize research and implementation modalities as well as identify challenges and opportunities for roll-out of promising technologies. The key outcomes were:</w:t>
      </w:r>
    </w:p>
    <w:p w:rsidR="00EA27DA" w:rsidRDefault="00EA27DA" w:rsidP="00EA27DA">
      <w:pPr>
        <w:pStyle w:val="ListParagraph"/>
        <w:ind w:hanging="360"/>
        <w:jc w:val="both"/>
        <w:rPr>
          <w:color w:val="000000"/>
        </w:rPr>
      </w:pPr>
      <w:r>
        <w:rPr>
          <w:b/>
          <w:bCs/>
          <w:i/>
          <w:iCs/>
          <w:color w:val="000000"/>
        </w:rPr>
        <w:lastRenderedPageBreak/>
        <w:t>Delineation of roles and opportunities</w:t>
      </w:r>
      <w:r>
        <w:rPr>
          <w:color w:val="000000"/>
        </w:rPr>
        <w:t xml:space="preserve"> for improving access to technologies and knowledge by: (1) District Councils (District to Village levels); (2) District Agriculture and Livestock Offices; (3) Farmers and or their organizations and (4) Researchers (More details will be availed once the report is ready).</w:t>
      </w:r>
    </w:p>
    <w:p w:rsidR="00EA27DA" w:rsidRDefault="00EA27DA" w:rsidP="00EA27DA">
      <w:pPr>
        <w:pStyle w:val="ListParagraph"/>
        <w:ind w:hanging="360"/>
        <w:jc w:val="both"/>
        <w:rPr>
          <w:color w:val="000000"/>
        </w:rPr>
      </w:pPr>
      <w:proofErr w:type="gramStart"/>
      <w:r>
        <w:rPr>
          <w:b/>
          <w:bCs/>
          <w:color w:val="000000"/>
        </w:rPr>
        <w:t>Agreement on focus areas for further research and technology roll-out</w:t>
      </w:r>
      <w:r>
        <w:rPr>
          <w:color w:val="000000"/>
        </w:rPr>
        <w:t>.</w:t>
      </w:r>
      <w:proofErr w:type="gramEnd"/>
      <w:r>
        <w:rPr>
          <w:color w:val="000000"/>
        </w:rPr>
        <w:t xml:space="preserve"> The “science of delivery” issues premiered e.g. Nutrition and especially safe food, informal seed systems, landscape level promotion of land and water management innovations, knowledge management among others. </w:t>
      </w:r>
    </w:p>
    <w:p w:rsidR="00EA27DA" w:rsidRDefault="00EA27DA" w:rsidP="00EA27DA">
      <w:pPr>
        <w:jc w:val="both"/>
        <w:rPr>
          <w:color w:val="000000"/>
        </w:rPr>
      </w:pPr>
      <w:r>
        <w:rPr>
          <w:color w:val="000000"/>
        </w:rPr>
        <w:t> </w:t>
      </w:r>
    </w:p>
    <w:p w:rsidR="00EA27DA" w:rsidRDefault="00EA27DA" w:rsidP="00EA27DA">
      <w:pPr>
        <w:jc w:val="both"/>
        <w:rPr>
          <w:color w:val="000000"/>
        </w:rPr>
      </w:pPr>
      <w:r>
        <w:rPr>
          <w:b/>
          <w:bCs/>
          <w:color w:val="000000"/>
        </w:rPr>
        <w:t>Action areas</w:t>
      </w:r>
    </w:p>
    <w:p w:rsidR="00EA27DA" w:rsidRDefault="00EA27DA" w:rsidP="00EA27DA">
      <w:pPr>
        <w:numPr>
          <w:ilvl w:val="0"/>
          <w:numId w:val="2"/>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lang w:val="en-US"/>
        </w:rPr>
        <w:t>A report back to the District Councils of the three meetings is being prepared, to be delivered next week (19</w:t>
      </w:r>
      <w:r>
        <w:rPr>
          <w:rFonts w:ascii="Calibri" w:hAnsi="Calibri" w:cs="Times New Roman"/>
          <w:color w:val="000000"/>
          <w:vertAlign w:val="superscript"/>
          <w:lang w:val="en-US"/>
        </w:rPr>
        <w:t>th</w:t>
      </w:r>
      <w:r>
        <w:rPr>
          <w:rFonts w:ascii="Calibri" w:hAnsi="Calibri" w:cs="Times New Roman"/>
          <w:color w:val="000000"/>
          <w:lang w:val="en-US"/>
        </w:rPr>
        <w:t xml:space="preserve"> to 23</w:t>
      </w:r>
      <w:r>
        <w:rPr>
          <w:rFonts w:ascii="Calibri" w:hAnsi="Calibri" w:cs="Times New Roman"/>
          <w:color w:val="000000"/>
          <w:vertAlign w:val="superscript"/>
          <w:lang w:val="en-US"/>
        </w:rPr>
        <w:t>rd</w:t>
      </w:r>
      <w:r>
        <w:rPr>
          <w:rFonts w:ascii="Calibri" w:hAnsi="Calibri" w:cs="Times New Roman"/>
          <w:color w:val="000000"/>
          <w:lang w:val="en-US"/>
        </w:rPr>
        <w:t xml:space="preserve">). </w:t>
      </w:r>
    </w:p>
    <w:p w:rsidR="00EA27DA" w:rsidRDefault="00EA27DA" w:rsidP="00EA27DA">
      <w:pPr>
        <w:numPr>
          <w:ilvl w:val="0"/>
          <w:numId w:val="2"/>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sz w:val="21"/>
          <w:szCs w:val="21"/>
          <w:lang w:val="en-US"/>
        </w:rPr>
        <w:t>ICRISAT will convene a meeting in the week starting on 26</w:t>
      </w:r>
      <w:r>
        <w:rPr>
          <w:rFonts w:ascii="Calibri" w:hAnsi="Calibri" w:cs="Times New Roman"/>
          <w:color w:val="000000"/>
          <w:sz w:val="21"/>
          <w:szCs w:val="21"/>
          <w:vertAlign w:val="superscript"/>
          <w:lang w:val="en-US"/>
        </w:rPr>
        <w:t>th</w:t>
      </w:r>
      <w:r>
        <w:rPr>
          <w:rFonts w:ascii="Calibri" w:hAnsi="Calibri" w:cs="Times New Roman"/>
          <w:color w:val="000000"/>
          <w:sz w:val="21"/>
          <w:szCs w:val="21"/>
          <w:lang w:val="en-US"/>
        </w:rPr>
        <w:t xml:space="preserve"> to 30</w:t>
      </w:r>
      <w:r>
        <w:rPr>
          <w:rFonts w:ascii="Calibri" w:hAnsi="Calibri" w:cs="Times New Roman"/>
          <w:color w:val="000000"/>
          <w:sz w:val="21"/>
          <w:szCs w:val="21"/>
          <w:vertAlign w:val="superscript"/>
          <w:lang w:val="en-US"/>
        </w:rPr>
        <w:t>th</w:t>
      </w:r>
      <w:r>
        <w:rPr>
          <w:rFonts w:ascii="Calibri" w:hAnsi="Calibri" w:cs="Times New Roman"/>
          <w:color w:val="000000"/>
          <w:sz w:val="21"/>
          <w:szCs w:val="21"/>
          <w:lang w:val="en-US"/>
        </w:rPr>
        <w:t xml:space="preserve"> September to develop a strategy for roll out that will be provided to District Council. The plan is to bring together, selected NARS Researchers, KK District Agriculture and Livestock Officers, and the KK team.</w:t>
      </w:r>
    </w:p>
    <w:p w:rsidR="00EA27DA" w:rsidRDefault="00EA27DA" w:rsidP="00EA27DA">
      <w:pPr>
        <w:numPr>
          <w:ilvl w:val="0"/>
          <w:numId w:val="2"/>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sz w:val="21"/>
          <w:szCs w:val="21"/>
          <w:lang w:val="en-US"/>
        </w:rPr>
        <w:t>The KK team will participate in the Kongwa open day in response to the District Chairs invitation. The aim being to increase awareness. Preparation is underway.</w:t>
      </w:r>
    </w:p>
    <w:p w:rsidR="00EA27DA" w:rsidRDefault="00EA27DA" w:rsidP="00EA27DA">
      <w:pPr>
        <w:numPr>
          <w:ilvl w:val="0"/>
          <w:numId w:val="2"/>
        </w:numPr>
        <w:spacing w:before="100" w:beforeAutospacing="1" w:after="100" w:afterAutospacing="1"/>
        <w:rPr>
          <w:rFonts w:ascii="Calibri" w:hAnsi="Calibri" w:cs="Times New Roman"/>
          <w:color w:val="000000"/>
          <w:sz w:val="21"/>
          <w:szCs w:val="21"/>
          <w:lang w:val="en-US"/>
        </w:rPr>
      </w:pPr>
      <w:r>
        <w:rPr>
          <w:rFonts w:ascii="Calibri" w:hAnsi="Calibri" w:cs="Times New Roman"/>
          <w:color w:val="000000"/>
          <w:sz w:val="21"/>
          <w:szCs w:val="21"/>
          <w:lang w:val="en-US"/>
        </w:rPr>
        <w:t xml:space="preserve">Working with </w:t>
      </w:r>
      <w:proofErr w:type="gramStart"/>
      <w:r>
        <w:rPr>
          <w:rFonts w:ascii="Calibri" w:hAnsi="Calibri" w:cs="Times New Roman"/>
          <w:color w:val="000000"/>
          <w:sz w:val="21"/>
          <w:szCs w:val="21"/>
          <w:lang w:val="en-US"/>
        </w:rPr>
        <w:t>DAICO’s identify</w:t>
      </w:r>
      <w:proofErr w:type="gramEnd"/>
      <w:r>
        <w:rPr>
          <w:rFonts w:ascii="Calibri" w:hAnsi="Calibri" w:cs="Times New Roman"/>
          <w:color w:val="000000"/>
          <w:sz w:val="21"/>
          <w:szCs w:val="21"/>
          <w:lang w:val="en-US"/>
        </w:rPr>
        <w:t xml:space="preserve"> new and or additional on-farm research learning sites and lead farmers. </w:t>
      </w:r>
    </w:p>
    <w:p w:rsidR="00EA27DA" w:rsidRDefault="00EA27DA" w:rsidP="00EA27DA">
      <w:pPr>
        <w:rPr>
          <w:rFonts w:ascii="Calibri" w:hAnsi="Calibri" w:cs="Times New Roman"/>
          <w:color w:val="000000"/>
          <w:sz w:val="21"/>
          <w:szCs w:val="21"/>
          <w:lang w:val="en-US"/>
        </w:rPr>
      </w:pPr>
    </w:p>
    <w:p w:rsidR="00EA27DA" w:rsidRDefault="00EA27DA" w:rsidP="00EA27DA">
      <w:pPr>
        <w:rPr>
          <w:rFonts w:ascii="Calibri" w:hAnsi="Calibri" w:cs="Times New Roman"/>
          <w:color w:val="000000"/>
          <w:sz w:val="21"/>
          <w:szCs w:val="21"/>
          <w:lang w:val="en-US"/>
        </w:rPr>
      </w:pPr>
      <w:r>
        <w:rPr>
          <w:rFonts w:ascii="Calibri" w:hAnsi="Calibri" w:cs="Times New Roman"/>
          <w:color w:val="000000"/>
          <w:sz w:val="21"/>
          <w:szCs w:val="21"/>
          <w:lang w:val="en-US"/>
        </w:rPr>
        <w:t>Regards</w:t>
      </w:r>
    </w:p>
    <w:p w:rsidR="00EA27DA" w:rsidRDefault="00EA27DA" w:rsidP="00EA27DA">
      <w:pPr>
        <w:rPr>
          <w:rFonts w:ascii="Calibri" w:hAnsi="Calibri" w:cs="Times New Roman"/>
          <w:color w:val="000000"/>
          <w:sz w:val="21"/>
          <w:szCs w:val="21"/>
          <w:lang w:val="en-US"/>
        </w:rPr>
      </w:pPr>
    </w:p>
    <w:p w:rsidR="00EA27DA" w:rsidRDefault="00EA27DA" w:rsidP="00EA27DA">
      <w:pPr>
        <w:rPr>
          <w:rFonts w:ascii="Calibri" w:hAnsi="Calibri" w:cs="Times New Roman"/>
          <w:color w:val="000000"/>
          <w:sz w:val="21"/>
          <w:szCs w:val="21"/>
          <w:lang w:val="en-US"/>
        </w:rPr>
      </w:pPr>
      <w:r>
        <w:rPr>
          <w:rFonts w:ascii="Calibri" w:hAnsi="Calibri" w:cs="Times New Roman"/>
          <w:color w:val="000000"/>
          <w:sz w:val="21"/>
          <w:szCs w:val="21"/>
          <w:lang w:val="en-US"/>
        </w:rPr>
        <w:t>Patrick</w:t>
      </w:r>
    </w:p>
    <w:p w:rsidR="00EA27DA" w:rsidRDefault="00EA27DA" w:rsidP="00EA27DA">
      <w:pPr>
        <w:rPr>
          <w:rFonts w:ascii="Calibri" w:hAnsi="Calibri" w:cs="Times New Roman"/>
          <w:color w:val="000000"/>
          <w:sz w:val="21"/>
          <w:szCs w:val="21"/>
          <w:lang w:val="en-US"/>
        </w:rPr>
      </w:pPr>
    </w:p>
    <w:p w:rsidR="00EA27DA" w:rsidRDefault="00EA27DA" w:rsidP="00EA27DA">
      <w:pPr>
        <w:rPr>
          <w:rFonts w:ascii="Calibri" w:hAnsi="Calibri" w:cs="Times New Roman"/>
          <w:color w:val="000000"/>
          <w:sz w:val="21"/>
          <w:szCs w:val="21"/>
          <w:lang w:val="en-US"/>
        </w:rPr>
      </w:pPr>
      <w:proofErr w:type="spellStart"/>
      <w:r>
        <w:rPr>
          <w:rFonts w:ascii="Calibri" w:hAnsi="Calibri" w:cs="Times New Roman"/>
          <w:color w:val="000000"/>
          <w:sz w:val="21"/>
          <w:szCs w:val="21"/>
          <w:lang w:val="en-US"/>
        </w:rPr>
        <w:t>Dr</w:t>
      </w:r>
      <w:proofErr w:type="spellEnd"/>
      <w:r>
        <w:rPr>
          <w:rFonts w:ascii="Calibri" w:hAnsi="Calibri" w:cs="Times New Roman"/>
          <w:color w:val="000000"/>
          <w:sz w:val="21"/>
          <w:szCs w:val="21"/>
          <w:lang w:val="en-US"/>
        </w:rPr>
        <w:t xml:space="preserve"> Patrick Okori</w:t>
      </w:r>
    </w:p>
    <w:p w:rsidR="00EA27DA" w:rsidRDefault="00EA27DA" w:rsidP="00EA27DA">
      <w:pPr>
        <w:rPr>
          <w:rFonts w:ascii="Calibri" w:hAnsi="Calibri" w:cs="Times New Roman"/>
          <w:color w:val="000000"/>
          <w:sz w:val="21"/>
          <w:szCs w:val="21"/>
          <w:lang w:val="en-US"/>
        </w:rPr>
      </w:pPr>
      <w:r>
        <w:rPr>
          <w:rFonts w:ascii="Calibri" w:hAnsi="Calibri" w:cs="Times New Roman"/>
          <w:color w:val="000000"/>
          <w:sz w:val="21"/>
          <w:szCs w:val="21"/>
          <w:lang w:val="en-US"/>
        </w:rPr>
        <w:t>Principle Scientist and Country Representative</w:t>
      </w:r>
    </w:p>
    <w:p w:rsidR="00EA27DA" w:rsidRDefault="00EA27DA" w:rsidP="00EA27DA">
      <w:pPr>
        <w:rPr>
          <w:color w:val="000000"/>
          <w:sz w:val="22"/>
          <w:szCs w:val="22"/>
        </w:rPr>
      </w:pPr>
      <w:r>
        <w:rPr>
          <w:color w:val="1F497D"/>
          <w:sz w:val="22"/>
          <w:szCs w:val="22"/>
        </w:rPr>
        <w:t>ICRISAT – International Crops Research Institute for the Semi-Arid Tropics</w:t>
      </w:r>
    </w:p>
    <w:p w:rsidR="00EA27DA" w:rsidRDefault="00EA27DA" w:rsidP="00EA27DA">
      <w:pPr>
        <w:rPr>
          <w:color w:val="000000"/>
          <w:sz w:val="22"/>
          <w:szCs w:val="22"/>
        </w:rPr>
      </w:pPr>
      <w:hyperlink r:id="rId6" w:history="1">
        <w:r>
          <w:rPr>
            <w:rStyle w:val="Hyperlink"/>
            <w:color w:val="0563C1"/>
            <w:sz w:val="22"/>
            <w:szCs w:val="22"/>
          </w:rPr>
          <w:t>www.icrisat.org</w:t>
        </w:r>
      </w:hyperlink>
      <w:r>
        <w:rPr>
          <w:color w:val="1F497D"/>
          <w:sz w:val="22"/>
          <w:szCs w:val="22"/>
        </w:rPr>
        <w:t xml:space="preserve">  For ICRISAT’s scientific information </w:t>
      </w:r>
      <w:proofErr w:type="gramStart"/>
      <w:r>
        <w:rPr>
          <w:color w:val="1F497D"/>
          <w:sz w:val="22"/>
          <w:szCs w:val="22"/>
        </w:rPr>
        <w:t>see</w:t>
      </w:r>
      <w:proofErr w:type="gramEnd"/>
      <w:r>
        <w:rPr>
          <w:color w:val="1F497D"/>
          <w:sz w:val="22"/>
          <w:szCs w:val="22"/>
        </w:rPr>
        <w:t>: </w:t>
      </w:r>
      <w:hyperlink r:id="rId7" w:history="1">
        <w:r>
          <w:rPr>
            <w:rStyle w:val="Hyperlink"/>
            <w:color w:val="0563C1"/>
            <w:sz w:val="22"/>
            <w:szCs w:val="22"/>
          </w:rPr>
          <w:t>http://EXPLOREit.icrisat.org</w:t>
        </w:r>
      </w:hyperlink>
    </w:p>
    <w:p w:rsidR="00EA27DA" w:rsidRDefault="00EA27DA" w:rsidP="00EA27DA">
      <w:pPr>
        <w:rPr>
          <w:color w:val="000000"/>
          <w:sz w:val="22"/>
          <w:szCs w:val="22"/>
        </w:rPr>
      </w:pPr>
      <w:r>
        <w:rPr>
          <w:color w:val="1F497D"/>
          <w:sz w:val="22"/>
          <w:szCs w:val="22"/>
          <w:u w:val="single"/>
        </w:rPr>
        <w:t>___________________________________________</w:t>
      </w:r>
    </w:p>
    <w:p w:rsidR="00EA27DA" w:rsidRDefault="00EA27DA" w:rsidP="00EA27DA">
      <w:pPr>
        <w:ind w:left="1134" w:hanging="1134"/>
        <w:rPr>
          <w:color w:val="000000"/>
        </w:rPr>
      </w:pPr>
      <w:r>
        <w:rPr>
          <w:b/>
          <w:bCs/>
          <w:color w:val="4472C4"/>
          <w:sz w:val="20"/>
          <w:szCs w:val="20"/>
        </w:rPr>
        <w:t>Address</w:t>
      </w:r>
      <w:r>
        <w:rPr>
          <w:color w:val="000000"/>
          <w:sz w:val="20"/>
          <w:szCs w:val="20"/>
        </w:rPr>
        <w:t>: ICRISAT-Malawi. </w:t>
      </w:r>
    </w:p>
    <w:p w:rsidR="00EA27DA" w:rsidRDefault="00EA27DA" w:rsidP="00EA27DA">
      <w:pPr>
        <w:ind w:left="1134" w:hanging="1134"/>
        <w:rPr>
          <w:color w:val="000000"/>
        </w:rPr>
      </w:pPr>
      <w:r>
        <w:rPr>
          <w:color w:val="000000"/>
          <w:sz w:val="20"/>
          <w:szCs w:val="20"/>
        </w:rPr>
        <w:t>                 </w:t>
      </w:r>
      <w:proofErr w:type="spellStart"/>
      <w:r>
        <w:rPr>
          <w:color w:val="000000"/>
          <w:sz w:val="20"/>
          <w:szCs w:val="20"/>
        </w:rPr>
        <w:t>P.O.Box</w:t>
      </w:r>
      <w:proofErr w:type="spellEnd"/>
      <w:r>
        <w:rPr>
          <w:color w:val="000000"/>
          <w:sz w:val="20"/>
          <w:szCs w:val="20"/>
        </w:rPr>
        <w:t xml:space="preserve"> 1096 Lilongwe, Malawi.</w:t>
      </w:r>
    </w:p>
    <w:p w:rsidR="00EA27DA" w:rsidRDefault="00EA27DA" w:rsidP="00EA27DA">
      <w:pPr>
        <w:rPr>
          <w:color w:val="000000"/>
        </w:rPr>
      </w:pPr>
      <w:r>
        <w:rPr>
          <w:rFonts w:ascii="Calibri" w:hAnsi="Calibri" w:cs="Calibri"/>
          <w:b/>
          <w:bCs/>
          <w:color w:val="4BACC6" w:themeColor="accent5"/>
          <w:sz w:val="20"/>
          <w:szCs w:val="20"/>
          <w:lang w:val="en-US"/>
        </w:rPr>
        <w:t>Email</w:t>
      </w:r>
      <w:r>
        <w:rPr>
          <w:color w:val="000000"/>
          <w:sz w:val="20"/>
          <w:szCs w:val="20"/>
        </w:rPr>
        <w:t>:     </w:t>
      </w:r>
      <w:hyperlink r:id="rId8" w:history="1">
        <w:r>
          <w:rPr>
            <w:rStyle w:val="Hyperlink"/>
            <w:sz w:val="20"/>
            <w:szCs w:val="20"/>
          </w:rPr>
          <w:t>p.okori@cgiar.org</w:t>
        </w:r>
      </w:hyperlink>
      <w:r>
        <w:rPr>
          <w:color w:val="000000"/>
          <w:sz w:val="20"/>
          <w:szCs w:val="20"/>
        </w:rPr>
        <w:t xml:space="preserve">. </w:t>
      </w:r>
      <w:r>
        <w:rPr>
          <w:rFonts w:ascii="Calibri" w:hAnsi="Calibri" w:cs="Calibri"/>
          <w:b/>
          <w:bCs/>
          <w:color w:val="4BACC6" w:themeColor="accent5"/>
          <w:sz w:val="20"/>
          <w:szCs w:val="20"/>
          <w:lang w:val="en-US"/>
        </w:rPr>
        <w:t>Skype</w:t>
      </w:r>
      <w:r>
        <w:rPr>
          <w:color w:val="000000"/>
          <w:sz w:val="20"/>
          <w:szCs w:val="20"/>
        </w:rPr>
        <w:t>: patrick.okori1                 </w:t>
      </w:r>
    </w:p>
    <w:p w:rsidR="00EA27DA" w:rsidRDefault="00EA27DA" w:rsidP="00EA27DA">
      <w:pPr>
        <w:rPr>
          <w:color w:val="000000"/>
        </w:rPr>
      </w:pPr>
      <w:r>
        <w:rPr>
          <w:rFonts w:ascii="Calibri" w:hAnsi="Calibri" w:cs="Calibri"/>
          <w:b/>
          <w:bCs/>
          <w:color w:val="4BACC6" w:themeColor="accent5"/>
          <w:sz w:val="20"/>
          <w:szCs w:val="20"/>
          <w:lang w:val="en-US"/>
        </w:rPr>
        <w:t>Phone</w:t>
      </w:r>
      <w:r>
        <w:rPr>
          <w:color w:val="000000"/>
          <w:sz w:val="20"/>
          <w:szCs w:val="20"/>
        </w:rPr>
        <w:t>:   </w:t>
      </w:r>
      <w:r>
        <w:rPr>
          <w:rFonts w:ascii="Calibri" w:hAnsi="Calibri" w:cs="Calibri"/>
          <w:color w:val="4BACC6" w:themeColor="accent5"/>
          <w:sz w:val="20"/>
          <w:szCs w:val="20"/>
          <w:lang w:val="en-US"/>
        </w:rPr>
        <w:t>Work    </w:t>
      </w:r>
      <w:r>
        <w:rPr>
          <w:color w:val="000000"/>
          <w:sz w:val="20"/>
          <w:szCs w:val="20"/>
        </w:rPr>
        <w:t>+265(0)7107057/067/071</w:t>
      </w:r>
    </w:p>
    <w:p w:rsidR="00EA27DA" w:rsidRDefault="00EA27DA" w:rsidP="00EA27DA">
      <w:pPr>
        <w:rPr>
          <w:color w:val="000000"/>
        </w:rPr>
      </w:pPr>
      <w:r>
        <w:rPr>
          <w:color w:val="000000"/>
          <w:sz w:val="20"/>
          <w:szCs w:val="20"/>
        </w:rPr>
        <w:t>                </w:t>
      </w:r>
      <w:r>
        <w:rPr>
          <w:rFonts w:ascii="Calibri" w:hAnsi="Calibri" w:cs="Calibri"/>
          <w:color w:val="4BACC6" w:themeColor="accent5"/>
          <w:sz w:val="20"/>
          <w:szCs w:val="20"/>
          <w:lang w:val="en-US"/>
        </w:rPr>
        <w:t xml:space="preserve">Mobile </w:t>
      </w:r>
      <w:r>
        <w:rPr>
          <w:color w:val="000000"/>
          <w:sz w:val="20"/>
          <w:szCs w:val="20"/>
        </w:rPr>
        <w:t>+265996777683</w:t>
      </w:r>
    </w:p>
    <w:p w:rsidR="00EA27DA" w:rsidRDefault="00EA27DA" w:rsidP="00EA27DA">
      <w:pPr>
        <w:rPr>
          <w:color w:val="000000"/>
        </w:rPr>
      </w:pPr>
      <w:r>
        <w:rPr>
          <w:rFonts w:ascii="Calibri" w:hAnsi="Calibri" w:cs="Calibri"/>
          <w:b/>
          <w:bCs/>
          <w:color w:val="4BACC6" w:themeColor="accent5"/>
          <w:sz w:val="20"/>
          <w:szCs w:val="20"/>
          <w:lang w:val="en-US"/>
        </w:rPr>
        <w:t>Fax:                      </w:t>
      </w:r>
      <w:r>
        <w:rPr>
          <w:color w:val="000000"/>
          <w:sz w:val="20"/>
          <w:szCs w:val="20"/>
        </w:rPr>
        <w:t>+265 (0) 1707298 </w:t>
      </w:r>
    </w:p>
    <w:p w:rsidR="00EA27DA" w:rsidRDefault="00EA27DA" w:rsidP="00EA27DA">
      <w:pPr>
        <w:rPr>
          <w:color w:val="000000"/>
        </w:rPr>
      </w:pPr>
      <w:r>
        <w:rPr>
          <w:color w:val="1F497D"/>
          <w:sz w:val="23"/>
          <w:szCs w:val="23"/>
          <w:u w:val="single"/>
        </w:rPr>
        <w:t>___________________________________________</w:t>
      </w:r>
      <w:r>
        <w:rPr>
          <w:b/>
          <w:bCs/>
          <w:color w:val="006600"/>
          <w:sz w:val="20"/>
          <w:szCs w:val="20"/>
        </w:rPr>
        <w:t> </w:t>
      </w:r>
    </w:p>
    <w:p w:rsidR="00EA27DA" w:rsidRDefault="00EA27DA" w:rsidP="00EA27DA">
      <w:pPr>
        <w:rPr>
          <w:color w:val="000000"/>
          <w:sz w:val="22"/>
          <w:szCs w:val="22"/>
        </w:rPr>
      </w:pPr>
      <w:r>
        <w:rPr>
          <w:b/>
          <w:bCs/>
          <w:color w:val="006600"/>
          <w:sz w:val="22"/>
          <w:szCs w:val="22"/>
        </w:rPr>
        <w:t>Demand-driven innovation </w:t>
      </w:r>
      <w:r>
        <w:rPr>
          <w:color w:val="006600"/>
          <w:sz w:val="22"/>
          <w:szCs w:val="22"/>
        </w:rPr>
        <w:t>–</w:t>
      </w:r>
      <w:r>
        <w:rPr>
          <w:b/>
          <w:bCs/>
          <w:color w:val="006600"/>
          <w:sz w:val="22"/>
          <w:szCs w:val="22"/>
        </w:rPr>
        <w:t> </w:t>
      </w:r>
      <w:r>
        <w:rPr>
          <w:color w:val="006600"/>
          <w:sz w:val="22"/>
          <w:szCs w:val="22"/>
        </w:rPr>
        <w:t>key to fighting poverty in the drylands</w:t>
      </w:r>
    </w:p>
    <w:p w:rsidR="00EA27DA" w:rsidRDefault="00EA27DA" w:rsidP="00EA27DA">
      <w:pPr>
        <w:rPr>
          <w:color w:val="000000"/>
          <w:sz w:val="22"/>
          <w:szCs w:val="22"/>
        </w:rPr>
      </w:pPr>
      <w:r>
        <w:rPr>
          <w:color w:val="1F497D"/>
          <w:sz w:val="22"/>
          <w:szCs w:val="22"/>
        </w:rPr>
        <w:t> </w:t>
      </w:r>
    </w:p>
    <w:p w:rsidR="00EA27DA" w:rsidRDefault="00EA27DA" w:rsidP="00EA27DA">
      <w:pPr>
        <w:rPr>
          <w:color w:val="000000"/>
          <w:sz w:val="22"/>
          <w:szCs w:val="22"/>
        </w:rPr>
      </w:pPr>
      <w:r>
        <w:rPr>
          <w:color w:val="666666"/>
          <w:sz w:val="22"/>
          <w:szCs w:val="22"/>
        </w:rPr>
        <w:t>Connect with us:</w:t>
      </w:r>
      <w:r>
        <w:rPr>
          <w:color w:val="1F497D"/>
          <w:sz w:val="22"/>
          <w:szCs w:val="22"/>
        </w:rPr>
        <w:t>  </w:t>
      </w:r>
      <w:r>
        <w:rPr>
          <w:noProof/>
          <w:color w:val="0000FF"/>
          <w:sz w:val="22"/>
          <w:szCs w:val="22"/>
          <w:lang w:val="en-US"/>
        </w:rPr>
        <w:drawing>
          <wp:inline distT="0" distB="0" distL="0" distR="0">
            <wp:extent cx="222250" cy="203200"/>
            <wp:effectExtent l="0" t="0" r="6350" b="6350"/>
            <wp:docPr id="4" name="Picture 4" descr="Inline image 3">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 3"/>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22250" cy="203200"/>
                    </a:xfrm>
                    <a:prstGeom prst="rect">
                      <a:avLst/>
                    </a:prstGeom>
                    <a:noFill/>
                    <a:ln>
                      <a:noFill/>
                    </a:ln>
                  </pic:spPr>
                </pic:pic>
              </a:graphicData>
            </a:graphic>
          </wp:inline>
        </w:drawing>
      </w:r>
      <w:r>
        <w:rPr>
          <w:noProof/>
          <w:color w:val="0000FF"/>
          <w:sz w:val="22"/>
          <w:szCs w:val="22"/>
          <w:lang w:val="en-US"/>
        </w:rPr>
        <w:drawing>
          <wp:inline distT="0" distB="0" distL="0" distR="0">
            <wp:extent cx="203200" cy="203200"/>
            <wp:effectExtent l="0" t="0" r="6350" b="6350"/>
            <wp:docPr id="3" name="Picture 3" descr="Inline image 4">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line image 4"/>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noProof/>
          <w:color w:val="0000FF"/>
          <w:sz w:val="22"/>
          <w:szCs w:val="22"/>
          <w:lang w:val="en-US"/>
        </w:rPr>
        <w:drawing>
          <wp:inline distT="0" distB="0" distL="0" distR="0">
            <wp:extent cx="419100" cy="184150"/>
            <wp:effectExtent l="0" t="0" r="0" b="6350"/>
            <wp:docPr id="2" name="Picture 2" descr="Inline image 7">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line image 7"/>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419100" cy="184150"/>
                    </a:xfrm>
                    <a:prstGeom prst="rect">
                      <a:avLst/>
                    </a:prstGeom>
                    <a:noFill/>
                    <a:ln>
                      <a:noFill/>
                    </a:ln>
                  </pic:spPr>
                </pic:pic>
              </a:graphicData>
            </a:graphic>
          </wp:inline>
        </w:drawing>
      </w:r>
      <w:r>
        <w:rPr>
          <w:noProof/>
          <w:color w:val="0000FF"/>
          <w:sz w:val="22"/>
          <w:szCs w:val="22"/>
          <w:lang w:val="en-US"/>
        </w:rPr>
        <w:drawing>
          <wp:inline distT="0" distB="0" distL="0" distR="0">
            <wp:extent cx="279400" cy="184150"/>
            <wp:effectExtent l="0" t="0" r="6350" b="6350"/>
            <wp:docPr id="1" name="Picture 1" descr="Inline image 6">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line image 6"/>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79400" cy="184150"/>
                    </a:xfrm>
                    <a:prstGeom prst="rect">
                      <a:avLst/>
                    </a:prstGeom>
                    <a:noFill/>
                    <a:ln>
                      <a:noFill/>
                    </a:ln>
                  </pic:spPr>
                </pic:pic>
              </a:graphicData>
            </a:graphic>
          </wp:inline>
        </w:drawing>
      </w:r>
    </w:p>
    <w:p w:rsidR="00EA27DA" w:rsidRDefault="00EA27DA" w:rsidP="00EA27DA">
      <w:pPr>
        <w:spacing w:after="240"/>
        <w:rPr>
          <w:color w:val="000000"/>
          <w:sz w:val="22"/>
          <w:szCs w:val="22"/>
        </w:rPr>
      </w:pPr>
      <w:r>
        <w:rPr>
          <w:i/>
          <w:iCs/>
          <w:color w:val="666666"/>
          <w:sz w:val="22"/>
          <w:szCs w:val="22"/>
        </w:rPr>
        <w:t>ICRISAT is a member of the </w:t>
      </w:r>
      <w:hyperlink r:id="rId21" w:history="1">
        <w:r>
          <w:rPr>
            <w:rStyle w:val="Hyperlink"/>
            <w:i/>
            <w:iCs/>
            <w:color w:val="0563C1"/>
            <w:sz w:val="22"/>
            <w:szCs w:val="22"/>
          </w:rPr>
          <w:t>CGIAR Consortium</w:t>
        </w:r>
      </w:hyperlink>
    </w:p>
    <w:p w:rsidR="00EA27DA" w:rsidRDefault="00EA27DA" w:rsidP="00EA27DA">
      <w:pPr>
        <w:pStyle w:val="NoSpacing"/>
      </w:pPr>
    </w:p>
    <w:p w:rsidR="00EA27DA" w:rsidRDefault="00EA27DA" w:rsidP="00EA27DA">
      <w:pPr>
        <w:pStyle w:val="NoSpacing"/>
      </w:pPr>
    </w:p>
    <w:sectPr w:rsidR="00EA27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747"/>
    <w:multiLevelType w:val="multilevel"/>
    <w:tmpl w:val="AA0C1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A1B142F"/>
    <w:multiLevelType w:val="multilevel"/>
    <w:tmpl w:val="16807E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7DA"/>
    <w:rsid w:val="00AE354A"/>
    <w:rsid w:val="00EA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DA"/>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27DA"/>
    <w:pPr>
      <w:spacing w:after="0" w:line="240" w:lineRule="auto"/>
    </w:pPr>
  </w:style>
  <w:style w:type="character" w:styleId="Hyperlink">
    <w:name w:val="Hyperlink"/>
    <w:basedOn w:val="DefaultParagraphFont"/>
    <w:uiPriority w:val="99"/>
    <w:semiHidden/>
    <w:unhideWhenUsed/>
    <w:rsid w:val="00EA27DA"/>
    <w:rPr>
      <w:color w:val="0000FF"/>
      <w:u w:val="single"/>
    </w:rPr>
  </w:style>
  <w:style w:type="paragraph" w:styleId="ListParagraph">
    <w:name w:val="List Paragraph"/>
    <w:basedOn w:val="Normal"/>
    <w:uiPriority w:val="34"/>
    <w:qFormat/>
    <w:rsid w:val="00EA27DA"/>
    <w:pPr>
      <w:ind w:left="720"/>
      <w:contextualSpacing/>
    </w:pPr>
  </w:style>
  <w:style w:type="paragraph" w:styleId="BalloonText">
    <w:name w:val="Balloon Text"/>
    <w:basedOn w:val="Normal"/>
    <w:link w:val="BalloonTextChar"/>
    <w:uiPriority w:val="99"/>
    <w:semiHidden/>
    <w:unhideWhenUsed/>
    <w:rsid w:val="00EA27DA"/>
    <w:rPr>
      <w:rFonts w:ascii="Tahoma" w:hAnsi="Tahoma" w:cs="Tahoma"/>
      <w:sz w:val="16"/>
      <w:szCs w:val="16"/>
    </w:rPr>
  </w:style>
  <w:style w:type="character" w:customStyle="1" w:styleId="BalloonTextChar">
    <w:name w:val="Balloon Text Char"/>
    <w:basedOn w:val="DefaultParagraphFont"/>
    <w:link w:val="BalloonText"/>
    <w:uiPriority w:val="99"/>
    <w:semiHidden/>
    <w:rsid w:val="00EA27D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DA"/>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27DA"/>
    <w:pPr>
      <w:spacing w:after="0" w:line="240" w:lineRule="auto"/>
    </w:pPr>
  </w:style>
  <w:style w:type="character" w:styleId="Hyperlink">
    <w:name w:val="Hyperlink"/>
    <w:basedOn w:val="DefaultParagraphFont"/>
    <w:uiPriority w:val="99"/>
    <w:semiHidden/>
    <w:unhideWhenUsed/>
    <w:rsid w:val="00EA27DA"/>
    <w:rPr>
      <w:color w:val="0000FF"/>
      <w:u w:val="single"/>
    </w:rPr>
  </w:style>
  <w:style w:type="paragraph" w:styleId="ListParagraph">
    <w:name w:val="List Paragraph"/>
    <w:basedOn w:val="Normal"/>
    <w:uiPriority w:val="34"/>
    <w:qFormat/>
    <w:rsid w:val="00EA27DA"/>
    <w:pPr>
      <w:ind w:left="720"/>
      <w:contextualSpacing/>
    </w:pPr>
  </w:style>
  <w:style w:type="paragraph" w:styleId="BalloonText">
    <w:name w:val="Balloon Text"/>
    <w:basedOn w:val="Normal"/>
    <w:link w:val="BalloonTextChar"/>
    <w:uiPriority w:val="99"/>
    <w:semiHidden/>
    <w:unhideWhenUsed/>
    <w:rsid w:val="00EA27DA"/>
    <w:rPr>
      <w:rFonts w:ascii="Tahoma" w:hAnsi="Tahoma" w:cs="Tahoma"/>
      <w:sz w:val="16"/>
      <w:szCs w:val="16"/>
    </w:rPr>
  </w:style>
  <w:style w:type="character" w:customStyle="1" w:styleId="BalloonTextChar">
    <w:name w:val="Balloon Text Char"/>
    <w:basedOn w:val="DefaultParagraphFont"/>
    <w:link w:val="BalloonText"/>
    <w:uiPriority w:val="99"/>
    <w:semiHidden/>
    <w:rsid w:val="00EA27D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20277">
      <w:bodyDiv w:val="1"/>
      <w:marLeft w:val="0"/>
      <w:marRight w:val="0"/>
      <w:marTop w:val="0"/>
      <w:marBottom w:val="0"/>
      <w:divBdr>
        <w:top w:val="none" w:sz="0" w:space="0" w:color="auto"/>
        <w:left w:val="none" w:sz="0" w:space="0" w:color="auto"/>
        <w:bottom w:val="none" w:sz="0" w:space="0" w:color="auto"/>
        <w:right w:val="none" w:sz="0" w:space="0" w:color="auto"/>
      </w:divBdr>
    </w:div>
    <w:div w:id="106568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ori@cgiar.org" TargetMode="External"/><Relationship Id="rId13" Type="http://schemas.openxmlformats.org/officeDocument/2006/relationships/image" Target="media/image2.png"/><Relationship Id="rId18" Type="http://schemas.openxmlformats.org/officeDocument/2006/relationships/hyperlink" Target="https://www.flickr.com/photos/icrisat" TargetMode="External"/><Relationship Id="rId3" Type="http://schemas.microsoft.com/office/2007/relationships/stylesWithEffects" Target="stylesWithEffects.xml"/><Relationship Id="rId21" Type="http://schemas.openxmlformats.org/officeDocument/2006/relationships/hyperlink" Target="http://www.cgiar.org/" TargetMode="External"/><Relationship Id="rId7" Type="http://schemas.openxmlformats.org/officeDocument/2006/relationships/hyperlink" Target="http://exploreit.icrisat.org/" TargetMode="External"/><Relationship Id="rId12" Type="http://schemas.openxmlformats.org/officeDocument/2006/relationships/hyperlink" Target="https://twitter.com/ICRISAT" TargetMode="External"/><Relationship Id="rId17" Type="http://schemas.openxmlformats.org/officeDocument/2006/relationships/image" Target="cid:A7C49C2C-ECA7-463C-89FF-5D4CBFA849FB"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cid:88AA6DC7-1B1C-489D-907A-20DE3590D655" TargetMode="External"/><Relationship Id="rId1" Type="http://schemas.openxmlformats.org/officeDocument/2006/relationships/numbering" Target="numbering.xml"/><Relationship Id="rId6" Type="http://schemas.openxmlformats.org/officeDocument/2006/relationships/hyperlink" Target="http://www.icrisat.org/" TargetMode="External"/><Relationship Id="rId11" Type="http://schemas.openxmlformats.org/officeDocument/2006/relationships/image" Target="cid:2B4904F3-A8CE-447A-A0F9-CAC58328AB53" TargetMode="External"/><Relationship Id="rId5" Type="http://schemas.openxmlformats.org/officeDocument/2006/relationships/webSettings" Target="webSettings.xml"/><Relationship Id="rId15" Type="http://schemas.openxmlformats.org/officeDocument/2006/relationships/hyperlink" Target="https://www.youtube.com/user/icrisatco"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facebook.com/ICRISAT" TargetMode="External"/><Relationship Id="rId14" Type="http://schemas.openxmlformats.org/officeDocument/2006/relationships/image" Target="cid:28AB6A03-43F7-45CE-8FC4-BFF4274D3D8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Odhong, Jonathan (IITA)</dc:creator>
  <cp:lastModifiedBy>Odhong, Jonathan (IITA)</cp:lastModifiedBy>
  <cp:revision>1</cp:revision>
  <dcterms:created xsi:type="dcterms:W3CDTF">2016-10-02T09:12:00Z</dcterms:created>
  <dcterms:modified xsi:type="dcterms:W3CDTF">2016-10-02T09:22:00Z</dcterms:modified>
</cp:coreProperties>
</file>